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6" w:rsidRDefault="00DF6C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C46" w:rsidRDefault="00DF6C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6C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C46" w:rsidRDefault="00DF6C46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C46" w:rsidRDefault="00DF6C46">
            <w:pPr>
              <w:pStyle w:val="ConsPlusNormal"/>
              <w:jc w:val="right"/>
            </w:pPr>
            <w:r>
              <w:t>N 22-ФЗ</w:t>
            </w:r>
          </w:p>
        </w:tc>
      </w:tr>
    </w:tbl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C46" w:rsidRDefault="00DF6C46">
      <w:pPr>
        <w:pStyle w:val="ConsPlusNormal"/>
        <w:jc w:val="center"/>
      </w:pPr>
    </w:p>
    <w:p w:rsidR="00DF6C46" w:rsidRDefault="00DF6C46">
      <w:pPr>
        <w:pStyle w:val="ConsPlusTitle"/>
        <w:jc w:val="center"/>
      </w:pPr>
      <w:r>
        <w:t>РОССИЙСКАЯ ФЕДЕРАЦИЯ</w:t>
      </w:r>
    </w:p>
    <w:p w:rsidR="00DF6C46" w:rsidRDefault="00DF6C46">
      <w:pPr>
        <w:pStyle w:val="ConsPlusTitle"/>
        <w:jc w:val="center"/>
      </w:pPr>
    </w:p>
    <w:p w:rsidR="00DF6C46" w:rsidRDefault="00DF6C46">
      <w:pPr>
        <w:pStyle w:val="ConsPlusTitle"/>
        <w:jc w:val="center"/>
      </w:pPr>
      <w:r>
        <w:t>ФЕДЕРАЛЬНЫЙ ЗАКОН</w:t>
      </w:r>
    </w:p>
    <w:p w:rsidR="00DF6C46" w:rsidRDefault="00DF6C46">
      <w:pPr>
        <w:pStyle w:val="ConsPlusTitle"/>
        <w:jc w:val="center"/>
      </w:pPr>
    </w:p>
    <w:p w:rsidR="00DF6C46" w:rsidRDefault="00DF6C46">
      <w:pPr>
        <w:pStyle w:val="ConsPlusTitle"/>
        <w:jc w:val="center"/>
      </w:pPr>
      <w:r>
        <w:t>О ВВЕДЕНИИ В ДЕЙСТВИЕ</w:t>
      </w:r>
    </w:p>
    <w:p w:rsidR="00DF6C46" w:rsidRDefault="00DF6C46">
      <w:pPr>
        <w:pStyle w:val="ConsPlusTitle"/>
        <w:jc w:val="center"/>
      </w:pPr>
      <w:r>
        <w:t>КОДЕКСА АДМИНИСТРАТИВНОГО СУДОПРОИЗВОДСТВА</w:t>
      </w:r>
    </w:p>
    <w:p w:rsidR="00DF6C46" w:rsidRDefault="00DF6C46">
      <w:pPr>
        <w:pStyle w:val="ConsPlusTitle"/>
        <w:jc w:val="center"/>
      </w:pPr>
      <w:r>
        <w:t>РОССИЙСКОЙ ФЕДЕРАЦИИ</w:t>
      </w:r>
    </w:p>
    <w:p w:rsidR="00DF6C46" w:rsidRDefault="00DF6C46">
      <w:pPr>
        <w:pStyle w:val="ConsPlusNormal"/>
        <w:jc w:val="center"/>
      </w:pPr>
    </w:p>
    <w:p w:rsidR="00DF6C46" w:rsidRDefault="00DF6C46">
      <w:pPr>
        <w:pStyle w:val="ConsPlusNormal"/>
        <w:jc w:val="right"/>
      </w:pPr>
      <w:proofErr w:type="gramStart"/>
      <w:r>
        <w:t>Принят</w:t>
      </w:r>
      <w:proofErr w:type="gramEnd"/>
    </w:p>
    <w:p w:rsidR="00DF6C46" w:rsidRDefault="00DF6C46">
      <w:pPr>
        <w:pStyle w:val="ConsPlusNormal"/>
        <w:jc w:val="right"/>
      </w:pPr>
      <w:r>
        <w:t>Государственной Думой</w:t>
      </w:r>
    </w:p>
    <w:p w:rsidR="00DF6C46" w:rsidRDefault="00DF6C46">
      <w:pPr>
        <w:pStyle w:val="ConsPlusNormal"/>
        <w:jc w:val="right"/>
      </w:pPr>
      <w:r>
        <w:t>20 февраля 2015 года</w:t>
      </w:r>
    </w:p>
    <w:p w:rsidR="00DF6C46" w:rsidRDefault="00DF6C46">
      <w:pPr>
        <w:pStyle w:val="ConsPlusNormal"/>
        <w:jc w:val="right"/>
      </w:pPr>
    </w:p>
    <w:p w:rsidR="00DF6C46" w:rsidRDefault="00DF6C46">
      <w:pPr>
        <w:pStyle w:val="ConsPlusNormal"/>
        <w:jc w:val="right"/>
      </w:pPr>
      <w:r>
        <w:t>Одобрен</w:t>
      </w:r>
    </w:p>
    <w:p w:rsidR="00DF6C46" w:rsidRDefault="00DF6C46">
      <w:pPr>
        <w:pStyle w:val="ConsPlusNormal"/>
        <w:jc w:val="right"/>
      </w:pPr>
      <w:r>
        <w:t>Советом Федерации</w:t>
      </w:r>
    </w:p>
    <w:p w:rsidR="00DF6C46" w:rsidRDefault="00DF6C46">
      <w:pPr>
        <w:pStyle w:val="ConsPlusNormal"/>
        <w:jc w:val="right"/>
      </w:pPr>
      <w:r>
        <w:t>25 февраля 2015 года</w:t>
      </w:r>
    </w:p>
    <w:p w:rsidR="00DF6C46" w:rsidRDefault="00DF6C46">
      <w:pPr>
        <w:pStyle w:val="ConsPlusNormal"/>
        <w:jc w:val="center"/>
      </w:pPr>
    </w:p>
    <w:p w:rsidR="00DF6C46" w:rsidRDefault="00DF6C46">
      <w:pPr>
        <w:pStyle w:val="ConsPlusNormal"/>
        <w:ind w:firstLine="540"/>
        <w:jc w:val="both"/>
      </w:pPr>
      <w:r>
        <w:t>Статья 1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 xml:space="preserve">Ввести в действие </w:t>
      </w:r>
      <w:hyperlink r:id="rId5" w:history="1"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 с 15 сентября 2015 года, за исключением положений, для которых настоящим Федеральным законом установлены иные сроки введения их в действие.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>Статья 2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Части 2</w:t>
        </w:r>
      </w:hyperlink>
      <w:r>
        <w:t xml:space="preserve"> и </w:t>
      </w:r>
      <w:hyperlink r:id="rId7" w:history="1">
        <w:r>
          <w:rPr>
            <w:color w:val="0000FF"/>
          </w:rPr>
          <w:t>4 статьи 45</w:t>
        </w:r>
      </w:hyperlink>
      <w:r>
        <w:t xml:space="preserve">, </w:t>
      </w:r>
      <w:hyperlink r:id="rId8" w:history="1">
        <w:r>
          <w:rPr>
            <w:color w:val="0000FF"/>
          </w:rPr>
          <w:t>часть 8 статьи 125</w:t>
        </w:r>
      </w:hyperlink>
      <w:r>
        <w:t xml:space="preserve">, </w:t>
      </w:r>
      <w:hyperlink r:id="rId9" w:history="1">
        <w:r>
          <w:rPr>
            <w:color w:val="0000FF"/>
          </w:rPr>
          <w:t>часть 2 статьи 126</w:t>
        </w:r>
      </w:hyperlink>
      <w:r>
        <w:t xml:space="preserve">, </w:t>
      </w:r>
      <w:hyperlink r:id="rId10" w:history="1">
        <w:r>
          <w:rPr>
            <w:color w:val="0000FF"/>
          </w:rPr>
          <w:t>часть 7 статьи 299</w:t>
        </w:r>
      </w:hyperlink>
      <w:r>
        <w:t xml:space="preserve">, </w:t>
      </w:r>
      <w:hyperlink r:id="rId11" w:history="1">
        <w:r>
          <w:rPr>
            <w:color w:val="0000FF"/>
          </w:rPr>
          <w:t>часть 3 статьи 319</w:t>
        </w:r>
      </w:hyperlink>
      <w:r>
        <w:t xml:space="preserve">, </w:t>
      </w:r>
      <w:hyperlink r:id="rId12" w:history="1">
        <w:r>
          <w:rPr>
            <w:color w:val="0000FF"/>
          </w:rPr>
          <w:t>часть 4 статьи 347</w:t>
        </w:r>
      </w:hyperlink>
      <w:r>
        <w:t xml:space="preserve">, </w:t>
      </w:r>
      <w:hyperlink r:id="rId13" w:history="1">
        <w:r>
          <w:rPr>
            <w:color w:val="0000FF"/>
          </w:rPr>
          <w:t>части 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и </w:t>
      </w:r>
      <w:hyperlink r:id="rId15" w:history="1">
        <w:r>
          <w:rPr>
            <w:color w:val="0000FF"/>
          </w:rPr>
          <w:t>9 статьи 353</w:t>
        </w:r>
      </w:hyperlink>
      <w:r>
        <w:t xml:space="preserve"> Кодекса административного судопроизводства Российской Федерации вводятся в действие с 15 сентября 2016 года.</w:t>
      </w:r>
    </w:p>
    <w:p w:rsidR="00DF6C46" w:rsidRDefault="00DF6C46">
      <w:pPr>
        <w:pStyle w:val="ConsPlusNormal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Пункт 14 статьи 21</w:t>
        </w:r>
      </w:hyperlink>
      <w:r>
        <w:t xml:space="preserve"> Кодекса административного судопроизводства Российской Федерации вводится в действие с 1 января 2017 года.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>Статья 3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Дела, находящиеся в производстве Верховного Суда Российской Федерации и судов общей юрисдикции и не рассмотренные до 15 сентября 2015 года, подлежат рассмотрению и разрешению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Федерации.</w:t>
      </w:r>
      <w:proofErr w:type="gramEnd"/>
    </w:p>
    <w:p w:rsidR="00DF6C46" w:rsidRDefault="00DF6C46">
      <w:pPr>
        <w:pStyle w:val="ConsPlusNormal"/>
        <w:ind w:firstLine="540"/>
        <w:jc w:val="both"/>
      </w:pPr>
      <w:r>
        <w:t>2. Не рассмотренные до 15 сентября 2015 года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C46" w:rsidRDefault="00DF6C46">
      <w:pPr>
        <w:pStyle w:val="ConsPlusNormal"/>
        <w:ind w:firstLine="540"/>
        <w:jc w:val="both"/>
      </w:pPr>
      <w:r>
        <w:t>КонсультантПлюс: примечание.</w:t>
      </w:r>
    </w:p>
    <w:p w:rsidR="00DF6C46" w:rsidRDefault="00DF6C46">
      <w:pPr>
        <w:pStyle w:val="ConsPlusNormal"/>
        <w:ind w:firstLine="540"/>
        <w:jc w:val="both"/>
      </w:pPr>
      <w:r>
        <w:t xml:space="preserve">Статья 4 </w:t>
      </w:r>
      <w:hyperlink w:anchor="P61" w:history="1">
        <w:r>
          <w:rPr>
            <w:color w:val="0000FF"/>
          </w:rPr>
          <w:t>вступает</w:t>
        </w:r>
      </w:hyperlink>
      <w:r>
        <w:t xml:space="preserve"> в силу с 15 сентября 2015 года.</w:t>
      </w:r>
    </w:p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C46" w:rsidRDefault="00DF6C46">
      <w:pPr>
        <w:pStyle w:val="ConsPlusNormal"/>
        <w:ind w:firstLine="540"/>
        <w:jc w:val="both"/>
      </w:pPr>
      <w:bookmarkStart w:id="0" w:name="P38"/>
      <w:bookmarkEnd w:id="0"/>
      <w:r>
        <w:t>Статья 4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 xml:space="preserve">Дела по требованиям о взыскании с физических лиц обязательных платежей и санкций подлежат рассмотрению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административного </w:t>
      </w:r>
      <w:r>
        <w:lastRenderedPageBreak/>
        <w:t>судопроизводства Российской Федерации.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>Статья 5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proofErr w:type="gramStart"/>
      <w:r>
        <w:t>Требования к техническим и программным средствам, используемым при изготовлении процессуальных решений и (или) иных процессуальных документов в виде электронных документов и при их подписании усиленной квалифицированной электронной подписью, и требования к информационно-телекоммуникационным сетям, включая информационно-телекоммуникационную сеть "Интернет", с использованием которых осуществляется передача таких электронных документов, определяются соответственно Верховным Судом Российской Федерации и Судебным департаментом при Верховном Суде Российской Федерации.</w:t>
      </w:r>
      <w:proofErr w:type="gramEnd"/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C46" w:rsidRDefault="00DF6C46">
      <w:pPr>
        <w:pStyle w:val="ConsPlusNormal"/>
        <w:ind w:firstLine="540"/>
        <w:jc w:val="both"/>
      </w:pPr>
      <w:r>
        <w:t>КонсультантПлюс: примечание.</w:t>
      </w:r>
    </w:p>
    <w:p w:rsidR="00DF6C46" w:rsidRDefault="00DF6C46">
      <w:pPr>
        <w:pStyle w:val="ConsPlusNormal"/>
        <w:ind w:firstLine="540"/>
        <w:jc w:val="both"/>
      </w:pPr>
      <w:r>
        <w:t xml:space="preserve">Статья 6 </w:t>
      </w:r>
      <w:hyperlink w:anchor="P61" w:history="1">
        <w:r>
          <w:rPr>
            <w:color w:val="0000FF"/>
          </w:rPr>
          <w:t>вступает</w:t>
        </w:r>
      </w:hyperlink>
      <w:r>
        <w:t xml:space="preserve"> в силу с 15 сентября 2015 года.</w:t>
      </w:r>
    </w:p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C46" w:rsidRDefault="00DF6C46">
      <w:pPr>
        <w:pStyle w:val="ConsPlusNormal"/>
        <w:ind w:firstLine="540"/>
        <w:jc w:val="both"/>
      </w:pPr>
      <w:bookmarkStart w:id="1" w:name="P50"/>
      <w:bookmarkEnd w:id="1"/>
      <w:r>
        <w:t>Статья 6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>Признать утратившими силу:</w:t>
      </w:r>
    </w:p>
    <w:p w:rsidR="00DF6C46" w:rsidRDefault="00DF6C46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25 февраля 1993 года N 4552-1 "О порядке введения в действие Закона Российской Федерации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686);</w:t>
      </w:r>
    </w:p>
    <w:p w:rsidR="00DF6C46" w:rsidRDefault="00DF6C46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</w:t>
        </w:r>
      </w:hyperlink>
      <w:r>
        <w:t xml:space="preserve"> Российской Федерации от 27 апреля 1993 года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685);</w:t>
      </w:r>
    </w:p>
    <w:p w:rsidR="00DF6C46" w:rsidRDefault="00DF6C46">
      <w:pPr>
        <w:pStyle w:val="ConsPlusNormal"/>
        <w:ind w:firstLine="540"/>
        <w:jc w:val="both"/>
      </w:pPr>
      <w:r>
        <w:t xml:space="preserve">3)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14 декабря 1995 года N 197-ФЗ "О внесении изменений и дополнений в Закон Российской Федерации "Об обжаловании в суд действий и решений, нарушающих права и свободы граждан" (Собрание законодательства Российской Федерации, 1995, N 51, ст. 4970);</w:t>
      </w:r>
    </w:p>
    <w:p w:rsidR="00DF6C46" w:rsidRDefault="00DF6C46">
      <w:pPr>
        <w:pStyle w:val="ConsPlusNormal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статью 1</w:t>
        </w:r>
      </w:hyperlink>
      <w:r>
        <w:t xml:space="preserve"> Федерального закона от 9 февраля 2009 года N 4-ФЗ "О внесении изменений в отдельные законодательные акты Российской Федерации в связи с принятием Федерального закона "О государственной гражданской службе Российской Федерации" (Собрание законодательства Российской Федерации, 2009, N 7, ст. 772).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>Статья 7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статей 4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DF6C46" w:rsidRDefault="00DF6C46">
      <w:pPr>
        <w:pStyle w:val="ConsPlusNormal"/>
        <w:ind w:firstLine="540"/>
        <w:jc w:val="both"/>
      </w:pPr>
      <w:bookmarkStart w:id="2" w:name="P61"/>
      <w:bookmarkEnd w:id="2"/>
      <w:r>
        <w:t xml:space="preserve">2. </w:t>
      </w:r>
      <w:hyperlink w:anchor="P38" w:history="1">
        <w:r>
          <w:rPr>
            <w:color w:val="0000FF"/>
          </w:rPr>
          <w:t>Статьи 4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настоящего Федерального закона вступают в силу с 15 сентября 2015 года.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jc w:val="right"/>
      </w:pPr>
      <w:r>
        <w:t>Президент</w:t>
      </w:r>
    </w:p>
    <w:p w:rsidR="00DF6C46" w:rsidRDefault="00DF6C46">
      <w:pPr>
        <w:pStyle w:val="ConsPlusNormal"/>
        <w:jc w:val="right"/>
      </w:pPr>
      <w:r>
        <w:t>Российской Федерации</w:t>
      </w:r>
    </w:p>
    <w:p w:rsidR="00DF6C46" w:rsidRDefault="00DF6C46">
      <w:pPr>
        <w:pStyle w:val="ConsPlusNormal"/>
        <w:jc w:val="right"/>
      </w:pPr>
      <w:r>
        <w:t>В.ПУТИН</w:t>
      </w:r>
    </w:p>
    <w:p w:rsidR="00DF6C46" w:rsidRDefault="00DF6C46">
      <w:pPr>
        <w:pStyle w:val="ConsPlusNormal"/>
      </w:pPr>
      <w:r>
        <w:t>Москва, Кремль</w:t>
      </w:r>
    </w:p>
    <w:p w:rsidR="00DF6C46" w:rsidRDefault="00DF6C46">
      <w:pPr>
        <w:pStyle w:val="ConsPlusNormal"/>
      </w:pPr>
      <w:r>
        <w:t>8 марта 2015 года</w:t>
      </w:r>
    </w:p>
    <w:p w:rsidR="00DF6C46" w:rsidRDefault="00DF6C46">
      <w:pPr>
        <w:pStyle w:val="ConsPlusNormal"/>
      </w:pPr>
      <w:r>
        <w:t>N 22-ФЗ</w:t>
      </w: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ind w:firstLine="540"/>
        <w:jc w:val="both"/>
      </w:pPr>
    </w:p>
    <w:p w:rsidR="00DF6C46" w:rsidRDefault="00DF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B3B" w:rsidRDefault="00971B3B"/>
    <w:sectPr w:rsidR="00971B3B" w:rsidSect="0085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F6C46"/>
    <w:rsid w:val="00971B3B"/>
    <w:rsid w:val="00D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966664D99AB1FDC027B6F5BBBA5B82047CB07B50991E5F08DDAF11DCAAE8C9p7d3H" TargetMode="External"/><Relationship Id="rId13" Type="http://schemas.openxmlformats.org/officeDocument/2006/relationships/hyperlink" Target="consultantplus://offline/ref=084C70F197DADF512A7F966664D99AB1FDC027B6F5BBBA5B82047CB07B50991E5F08DDAF11DCA8E4CAp7d5H" TargetMode="External"/><Relationship Id="rId18" Type="http://schemas.openxmlformats.org/officeDocument/2006/relationships/hyperlink" Target="consultantplus://offline/ref=084C70F197DADF512A7F966664D99AB1FDC027B6F5BBBA5B82047CB07B50991E5F08DDAF11DCABE9CBp7d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4C70F197DADF512A7F966664D99AB1FDC92ABDF0B8E90C805529BEp7dEH" TargetMode="External"/><Relationship Id="rId7" Type="http://schemas.openxmlformats.org/officeDocument/2006/relationships/hyperlink" Target="consultantplus://offline/ref=084C70F197DADF512A7F966664D99AB1FDC027B6F5BBBA5B82047CB07B50991E5F08DDAF11DCAAE3CDp7d0H" TargetMode="External"/><Relationship Id="rId12" Type="http://schemas.openxmlformats.org/officeDocument/2006/relationships/hyperlink" Target="consultantplus://offline/ref=084C70F197DADF512A7F966664D99AB1FDC027B6F5BBBA5B82047CB07B50991E5F08DDAF11DCA8E4CEp7d6H" TargetMode="External"/><Relationship Id="rId17" Type="http://schemas.openxmlformats.org/officeDocument/2006/relationships/hyperlink" Target="consultantplus://offline/ref=084C70F197DADF512A7F966664D99AB1FDC027B6F5BBBA5B82047CB07B50p9d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4C70F197DADF512A7F966664D99AB1FDC027B6F5BBBA5B82047CB07B50991E5F08DDAF11DCAAE1C9p7d4H" TargetMode="External"/><Relationship Id="rId20" Type="http://schemas.openxmlformats.org/officeDocument/2006/relationships/hyperlink" Target="consultantplus://offline/ref=084C70F197DADF512A7F966664D99AB1FDC92BB2F4B0B406880C25BC79p5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C70F197DADF512A7F966664D99AB1FDC027B6F5BBBA5B82047CB07B50991E5F08DDAF11DCAAE3CDp7d2H" TargetMode="External"/><Relationship Id="rId11" Type="http://schemas.openxmlformats.org/officeDocument/2006/relationships/hyperlink" Target="consultantplus://offline/ref=084C70F197DADF512A7F966664D99AB1FDC027B6F5BBBA5B82047CB07B50991E5F08DDAF11DCA8E1C9p7d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84C70F197DADF512A7F966664D99AB1FDC027B6F5BBBA5B82047CB07B50p9d9H" TargetMode="External"/><Relationship Id="rId15" Type="http://schemas.openxmlformats.org/officeDocument/2006/relationships/hyperlink" Target="consultantplus://offline/ref=084C70F197DADF512A7F966664D99AB1FDC027B6F5BBBA5B82047CB07B50991E5F08DDAF11DCA8E4CAp7d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4C70F197DADF512A7F966664D99AB1FDC027B6F5BBBA5B82047CB07B50991E5F08DDAF11DCA8E0CDp7d5H" TargetMode="External"/><Relationship Id="rId19" Type="http://schemas.openxmlformats.org/officeDocument/2006/relationships/hyperlink" Target="consultantplus://offline/ref=084C70F197DADF512A7F9E6870B1CFE2F1C926B5FEE5E304D9592BpBd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4C70F197DADF512A7F966664D99AB1FDC027B6F5BBBA5B82047CB07B50991E5F08DDAF11DCAAE8C8p7d3H" TargetMode="External"/><Relationship Id="rId14" Type="http://schemas.openxmlformats.org/officeDocument/2006/relationships/hyperlink" Target="consultantplus://offline/ref=084C70F197DADF512A7F966664D99AB1FDC027B6F5BBBA5B82047CB07B50991E5F08DDAF11DCA8E4CAp7d4H" TargetMode="External"/><Relationship Id="rId22" Type="http://schemas.openxmlformats.org/officeDocument/2006/relationships/hyperlink" Target="consultantplus://offline/ref=084C70F197DADF512A7F966664D99AB1FDC02BB0F3B7BD5B82047CB07B50991E5F08DDAF11DCAAE0CFp7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Медсестра</dc:creator>
  <cp:lastModifiedBy>Старшая Медсестра</cp:lastModifiedBy>
  <cp:revision>1</cp:revision>
  <dcterms:created xsi:type="dcterms:W3CDTF">2015-11-18T07:29:00Z</dcterms:created>
  <dcterms:modified xsi:type="dcterms:W3CDTF">2015-11-18T07:32:00Z</dcterms:modified>
</cp:coreProperties>
</file>